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8FF884" w14:textId="77777777" w:rsidR="00C05FA5" w:rsidRDefault="00C05FA5" w:rsidP="00C05FA5">
      <w:pPr>
        <w:pStyle w:val="SIDOUNTextbaustein"/>
        <w:rPr>
          <w:lang w:val="de-DE"/>
        </w:rPr>
      </w:pPr>
      <w:bookmarkStart w:id="0" w:name="_Hlk177560231"/>
      <w:r>
        <w:rPr>
          <w:rFonts w:eastAsia="Arial"/>
          <w:b/>
          <w:lang w:val="de-DE"/>
        </w:rPr>
        <w:t>LED-Handlaufleuchte für Nut 24x24mm mit Sicken (</w:t>
      </w:r>
      <w:r>
        <w:rPr>
          <w:rFonts w:eastAsia="Arial" w:cs="Arial"/>
          <w:b/>
          <w:lang w:val="de-DE"/>
        </w:rPr>
        <w:t xml:space="preserve">zum direkten </w:t>
      </w:r>
      <w:proofErr w:type="spellStart"/>
      <w:r>
        <w:rPr>
          <w:rFonts w:eastAsia="Arial" w:cs="Arial"/>
          <w:b/>
          <w:lang w:val="de-DE"/>
        </w:rPr>
        <w:t>Einklipsen</w:t>
      </w:r>
      <w:proofErr w:type="spellEnd"/>
      <w:r>
        <w:rPr>
          <w:rFonts w:eastAsia="Arial" w:cs="Arial"/>
          <w:b/>
          <w:lang w:val="de-DE"/>
        </w:rPr>
        <w:t xml:space="preserve"> der Leuchte)</w:t>
      </w:r>
      <w:r>
        <w:rPr>
          <w:rFonts w:eastAsia="Arial"/>
          <w:b/>
          <w:lang w:val="de-DE"/>
        </w:rPr>
        <w:t xml:space="preserve">, Indoor / Outdoor, symmetrische Lichtverteilung, biegsame LED-Handlaufleuchte </w:t>
      </w:r>
      <w:r w:rsidRPr="00C05FA5"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5A3DAF60" w14:textId="77777777" w:rsidR="00C05FA5" w:rsidRDefault="00C05FA5" w:rsidP="00C05FA5">
      <w:pPr>
        <w:pStyle w:val="SIDOUNTextbaustein"/>
        <w:rPr>
          <w:rFonts w:cs="Arial"/>
          <w:b/>
          <w:lang w:val="de-DE"/>
        </w:rPr>
      </w:pPr>
    </w:p>
    <w:p w14:paraId="0B7DE466" w14:textId="77777777" w:rsidR="00C05FA5" w:rsidRDefault="00C05FA5" w:rsidP="00C05FA5">
      <w:pPr>
        <w:pStyle w:val="SIDOUNTextbaustein"/>
        <w:rPr>
          <w:rFonts w:cs="Arial"/>
          <w:b/>
          <w:lang w:val="de-DE"/>
        </w:rPr>
      </w:pPr>
    </w:p>
    <w:p w14:paraId="77AFCD75" w14:textId="77777777" w:rsidR="00C05FA5" w:rsidRDefault="00C05FA5" w:rsidP="00C05FA5">
      <w:pPr>
        <w:pStyle w:val="SIDOUNTextbaustein"/>
        <w:rPr>
          <w:rFonts w:cs="Arial"/>
          <w:bCs/>
          <w:iCs/>
          <w:lang w:val="de-DE"/>
        </w:rPr>
      </w:pPr>
    </w:p>
    <w:p w14:paraId="2E69E862" w14:textId="77777777" w:rsidR="00C05FA5" w:rsidRDefault="00C05FA5" w:rsidP="00C05FA5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3004BA37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bookmarkStart w:id="1" w:name="_Hlk146190798"/>
      <w:r>
        <w:rPr>
          <w:bCs/>
          <w:iCs/>
          <w:lang w:val="de-DE"/>
        </w:rPr>
        <w:t>Vollvergossene LED-Leuchte</w:t>
      </w:r>
      <w:r>
        <w:rPr>
          <w:lang w:val="de-DE"/>
        </w:rPr>
        <w:t xml:space="preserve"> für den Einsatz in den Handlaufprofilen mit einer Nut 24x24mm mit Sicken zum direkten Einklicken in das Handlaufprofil. Eine zusätzliche Halterung ist nicht erforderlich.</w:t>
      </w:r>
    </w:p>
    <w:p w14:paraId="406895D0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Zusammen mit dem Handlaufprofil bildet das Leuchten-Gehäuse einen Kabelkanal (ca.8x20mm) für die Verkabelung. Die Leuchte ist für den parallelen Anschluss vorbereitet.</w:t>
      </w:r>
    </w:p>
    <w:bookmarkEnd w:id="1"/>
    <w:p w14:paraId="0748317F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Leuchten-Gehäuse aus ABS-Kunststoff, mit speziell geformtem Reflektor für </w:t>
      </w:r>
      <w:r>
        <w:rPr>
          <w:rFonts w:eastAsia="Arial" w:cs="Arial"/>
          <w:lang w:val="de-DE"/>
        </w:rPr>
        <w:t>breite symmetrische, durchgehende, gleichmäßige</w:t>
      </w:r>
      <w:r>
        <w:rPr>
          <w:lang w:val="de-DE"/>
        </w:rPr>
        <w:t xml:space="preserve"> Lichtverteilung.</w:t>
      </w:r>
    </w:p>
    <w:p w14:paraId="779F7BF2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Gehäuselänge: 206mm, 256mm, 306mm</w:t>
      </w:r>
      <w:proofErr w:type="gramStart"/>
      <w:r>
        <w:rPr>
          <w:lang w:val="de-DE"/>
        </w:rPr>
        <w:t>…(</w:t>
      </w:r>
      <w:proofErr w:type="gramEnd"/>
      <w:r>
        <w:rPr>
          <w:lang w:val="de-DE"/>
        </w:rPr>
        <w:t>in 50mm Schritten) bis max. 1506mm</w:t>
      </w:r>
    </w:p>
    <w:p w14:paraId="3C62F690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jeweilige Gehäuselänge minus 6mm.</w:t>
      </w:r>
    </w:p>
    <w:p w14:paraId="3B99D1B2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Vergussmasse PU klar </w:t>
      </w:r>
    </w:p>
    <w:p w14:paraId="170E7C46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Lichtverteilung: symmetrisch</w:t>
      </w:r>
    </w:p>
    <w:p w14:paraId="21C23E68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33E0DF5E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54E5ECD8" w14:textId="77777777" w:rsidR="00C05FA5" w:rsidRDefault="00C05FA5" w:rsidP="00C05FA5">
      <w:pPr>
        <w:pStyle w:val="SIDOUNTextbaustein"/>
        <w:ind w:left="720"/>
        <w:rPr>
          <w:lang w:val="de-DE"/>
        </w:rPr>
      </w:pPr>
    </w:p>
    <w:p w14:paraId="13BBF031" w14:textId="77777777" w:rsidR="00C05FA5" w:rsidRDefault="00C05FA5" w:rsidP="00C05FA5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6W/m, 10W/m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20W/m (Sondereintrag möglich)</w:t>
      </w:r>
      <w:r>
        <w:rPr>
          <w:rFonts w:cs="Arial"/>
          <w:lang w:val="de-DE"/>
        </w:rPr>
        <w:t>)</w:t>
      </w:r>
    </w:p>
    <w:p w14:paraId="2BFA337C" w14:textId="77777777" w:rsidR="00C05FA5" w:rsidRDefault="00C05FA5" w:rsidP="00C05FA5">
      <w:pPr>
        <w:pStyle w:val="SIDOUNTextbaustein"/>
        <w:ind w:left="720"/>
        <w:rPr>
          <w:rFonts w:cs="Arial"/>
          <w:lang w:val="de-DE"/>
        </w:rPr>
      </w:pPr>
    </w:p>
    <w:p w14:paraId="3895F1EA" w14:textId="77777777" w:rsidR="00C05FA5" w:rsidRDefault="00C05FA5" w:rsidP="00C05FA5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fldChar w:fldCharType="separate"/>
      </w:r>
      <w:r>
        <w:rPr>
          <w:lang w:val="de-DE"/>
        </w:rPr>
        <w:t>............</w:t>
      </w:r>
      <w: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6B6E7DFD" w14:textId="77777777" w:rsidR="00C05FA5" w:rsidRDefault="00C05FA5" w:rsidP="00C05FA5">
      <w:pPr>
        <w:pStyle w:val="SIDOUNTextbaustein"/>
        <w:ind w:left="720"/>
        <w:rPr>
          <w:lang w:val="de-DE"/>
        </w:rPr>
      </w:pPr>
    </w:p>
    <w:p w14:paraId="08E446E7" w14:textId="77777777" w:rsidR="00C05FA5" w:rsidRDefault="00C05FA5" w:rsidP="00C05FA5">
      <w:pPr>
        <w:pStyle w:val="SIDOUNTextbaustein"/>
        <w:numPr>
          <w:ilvl w:val="0"/>
          <w:numId w:val="2"/>
        </w:numPr>
        <w:rPr>
          <w:lang w:val="de-DE"/>
        </w:rPr>
      </w:pPr>
      <w:bookmarkStart w:id="2" w:name="_Hlk146190859"/>
      <w:r>
        <w:rPr>
          <w:lang w:val="de-DE"/>
        </w:rPr>
        <w:t xml:space="preserve">Geeignet zum direkten </w:t>
      </w:r>
      <w:proofErr w:type="spellStart"/>
      <w:r>
        <w:rPr>
          <w:lang w:val="de-DE"/>
        </w:rPr>
        <w:t>Einklipsen</w:t>
      </w:r>
      <w:proofErr w:type="spellEnd"/>
      <w:r>
        <w:rPr>
          <w:lang w:val="de-DE"/>
        </w:rPr>
        <w:t xml:space="preserve"> in gebogene LED-Handlaufprofile ø42,4mm oder 40x40mm jeweils mit Sicken. Bis zu einem Biegeradius von Minimum 1,5m ist kein Vorbiegen der Leuchte erforderlich, die kann direkt </w:t>
      </w:r>
      <w:proofErr w:type="spellStart"/>
      <w:r>
        <w:rPr>
          <w:lang w:val="de-DE"/>
        </w:rPr>
        <w:t>eingeklipst</w:t>
      </w:r>
      <w:proofErr w:type="spellEnd"/>
      <w:r>
        <w:rPr>
          <w:lang w:val="de-DE"/>
        </w:rPr>
        <w:t xml:space="preserve"> werden. </w:t>
      </w:r>
      <w:bookmarkEnd w:id="0"/>
      <w:bookmarkEnd w:id="2"/>
    </w:p>
    <w:p w14:paraId="3880C64A" w14:textId="77777777" w:rsidR="00C05FA5" w:rsidRDefault="00C05FA5" w:rsidP="00C05FA5"/>
    <w:p w14:paraId="3F43CB77" w14:textId="77777777" w:rsidR="00C05FA5" w:rsidRDefault="00C05FA5" w:rsidP="00C05FA5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26E1721E" w14:textId="77777777" w:rsidR="00C05FA5" w:rsidRDefault="00C05FA5" w:rsidP="00C05FA5">
      <w:pPr>
        <w:pStyle w:val="SIDOUNTextbaustein"/>
        <w:rPr>
          <w:lang w:val="de-DE"/>
        </w:rPr>
      </w:pPr>
      <w:r>
        <w:rPr>
          <w:lang w:val="de-DE"/>
        </w:rPr>
        <w:t>System: SAFE</w:t>
      </w:r>
    </w:p>
    <w:p w14:paraId="31E3B33A" w14:textId="77777777" w:rsidR="00C05FA5" w:rsidRDefault="00C05FA5" w:rsidP="00C05FA5"/>
    <w:p w14:paraId="68BEE592" w14:textId="77777777" w:rsidR="00C00D92" w:rsidRPr="00C05FA5" w:rsidRDefault="00C00D92" w:rsidP="00C05FA5"/>
    <w:sectPr w:rsidR="00C00D92" w:rsidRPr="00C05FA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194D9B"/>
    <w:rsid w:val="001A4977"/>
    <w:rsid w:val="00222116"/>
    <w:rsid w:val="00224CBA"/>
    <w:rsid w:val="003159C2"/>
    <w:rsid w:val="00320905"/>
    <w:rsid w:val="00427FC0"/>
    <w:rsid w:val="004C3A3D"/>
    <w:rsid w:val="00515942"/>
    <w:rsid w:val="00587AFD"/>
    <w:rsid w:val="005A7180"/>
    <w:rsid w:val="00645F49"/>
    <w:rsid w:val="00704080"/>
    <w:rsid w:val="0071081E"/>
    <w:rsid w:val="00741B87"/>
    <w:rsid w:val="007A33EB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B71D17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223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2024-11-07T19:24:00Z</dcterms:created>
  <dcterms:modified xsi:type="dcterms:W3CDTF">2024-11-07T19:24:00Z</dcterms:modified>
</cp:coreProperties>
</file>