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89DF7" w14:textId="77777777" w:rsidR="00224CBA" w:rsidRDefault="00224CBA" w:rsidP="00224CBA">
      <w:pPr>
        <w:pStyle w:val="SIDOUNTextbaustein"/>
        <w:rPr>
          <w:lang w:val="de-DE"/>
        </w:rPr>
      </w:pPr>
      <w:r>
        <w:rPr>
          <w:rFonts w:eastAsia="Arial"/>
          <w:b/>
          <w:lang w:val="de-DE"/>
        </w:rPr>
        <w:t xml:space="preserve">LED-Handlauf Einsatz Alu-WOOD, Outdoor, symmetrische Lichtverteilung </w:t>
      </w:r>
      <w:r>
        <w:rPr>
          <w:rFonts w:eastAsia="Arial"/>
          <w:lang w:val="de-DE"/>
        </w:rPr>
        <w:t xml:space="preserve">für private und geschützte öffentliche Bereiche. </w:t>
      </w:r>
    </w:p>
    <w:p w14:paraId="6810AF92" w14:textId="77777777" w:rsidR="00224CBA" w:rsidRDefault="00224CBA" w:rsidP="00224CBA">
      <w:pPr>
        <w:pStyle w:val="SIDOUNTextbaustein"/>
        <w:rPr>
          <w:rFonts w:cs="Arial"/>
          <w:b/>
          <w:lang w:val="de-DE"/>
        </w:rPr>
      </w:pPr>
    </w:p>
    <w:p w14:paraId="632C5FA2" w14:textId="77777777" w:rsidR="00224CBA" w:rsidRDefault="00224CBA" w:rsidP="00224CBA">
      <w:pPr>
        <w:pStyle w:val="SIDOUNTextbaustein"/>
        <w:rPr>
          <w:rFonts w:cs="Arial"/>
          <w:b/>
          <w:lang w:val="de-DE"/>
        </w:rPr>
      </w:pPr>
    </w:p>
    <w:p w14:paraId="385DC3C3" w14:textId="77777777" w:rsidR="00224CBA" w:rsidRDefault="00224CBA" w:rsidP="00224CBA">
      <w:pPr>
        <w:pStyle w:val="SIDOUNTextbaustein"/>
        <w:rPr>
          <w:rFonts w:cs="Arial"/>
          <w:u w:val="single"/>
          <w:lang w:val="de-DE"/>
        </w:rPr>
      </w:pPr>
      <w:r>
        <w:rPr>
          <w:rFonts w:eastAsia="Arial"/>
          <w:u w:val="single"/>
          <w:lang w:val="de-DE"/>
        </w:rPr>
        <w:t>LED - Handlaufprofil:</w:t>
      </w:r>
    </w:p>
    <w:p w14:paraId="002BD7A0" w14:textId="77777777" w:rsidR="00224CBA" w:rsidRPr="00224CBA" w:rsidRDefault="00224CBA" w:rsidP="00224CBA">
      <w:pPr>
        <w:pStyle w:val="SIDOUNTextbaustein"/>
        <w:numPr>
          <w:ilvl w:val="0"/>
          <w:numId w:val="2"/>
        </w:numPr>
        <w:rPr>
          <w:lang w:val="de-DE"/>
        </w:rPr>
      </w:pPr>
      <w:r w:rsidRPr="00224CBA">
        <w:rPr>
          <w:lang w:val="de-DE"/>
        </w:rPr>
        <w:t xml:space="preserve">Einsatz für Holzhandlauf aus Aluminium. U-Profil 30x27x3mm mit Sicken zum direkten Einklicken der Abdeckung oder einer Kunststoffleuchte. </w:t>
      </w:r>
    </w:p>
    <w:p w14:paraId="2CFBC90D" w14:textId="77777777" w:rsidR="00224CBA" w:rsidRDefault="00224CBA" w:rsidP="00224CBA">
      <w:pPr>
        <w:pStyle w:val="SIDOUNTextbaustein"/>
        <w:numPr>
          <w:ilvl w:val="0"/>
          <w:numId w:val="2"/>
        </w:numPr>
      </w:pPr>
      <w:proofErr w:type="spellStart"/>
      <w:r>
        <w:t>Oberfläche</w:t>
      </w:r>
      <w:proofErr w:type="spellEnd"/>
      <w:r>
        <w:t xml:space="preserve">: </w:t>
      </w:r>
      <w:proofErr w:type="spellStart"/>
      <w:r>
        <w:t>natur</w:t>
      </w:r>
      <w:proofErr w:type="spellEnd"/>
    </w:p>
    <w:p w14:paraId="525CCCD8" w14:textId="77777777" w:rsidR="00224CBA" w:rsidRDefault="00224CBA" w:rsidP="00224CBA">
      <w:pPr>
        <w:pStyle w:val="SIDOUNTextbaustein"/>
        <w:numPr>
          <w:ilvl w:val="0"/>
          <w:numId w:val="2"/>
        </w:numPr>
      </w:pPr>
      <w:proofErr w:type="spellStart"/>
      <w:r>
        <w:t>Werkstoff</w:t>
      </w:r>
      <w:proofErr w:type="spellEnd"/>
      <w:r>
        <w:t>: EN-AW6060</w:t>
      </w:r>
    </w:p>
    <w:p w14:paraId="4D2B4985" w14:textId="77777777" w:rsidR="00224CBA" w:rsidRDefault="00224CBA" w:rsidP="00224CBA">
      <w:pPr>
        <w:pStyle w:val="SIDOUNTextbaustein"/>
        <w:rPr>
          <w:lang w:val="de-DE"/>
        </w:rPr>
      </w:pPr>
    </w:p>
    <w:p w14:paraId="10B03EFF" w14:textId="77777777" w:rsidR="00224CBA" w:rsidRDefault="00224CBA" w:rsidP="00224CBA">
      <w:pPr>
        <w:pStyle w:val="SIDOUNTextbaustein"/>
        <w:rPr>
          <w:rFonts w:cs="Arial"/>
          <w:bCs/>
          <w:iCs/>
          <w:lang w:val="de-DE"/>
        </w:rPr>
      </w:pPr>
    </w:p>
    <w:p w14:paraId="546D81A5" w14:textId="77777777" w:rsidR="00224CBA" w:rsidRDefault="00224CBA" w:rsidP="00224CBA">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08137BF3" w14:textId="77777777" w:rsidR="00224CBA" w:rsidRDefault="00224CBA" w:rsidP="00224CBA">
      <w:pPr>
        <w:pStyle w:val="SIDOUNTextbaustein"/>
        <w:numPr>
          <w:ilvl w:val="0"/>
          <w:numId w:val="2"/>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6E86C70E" w14:textId="77777777" w:rsidR="00224CBA" w:rsidRDefault="00224CBA" w:rsidP="00224CBA">
      <w:pPr>
        <w:pStyle w:val="SIDOUNTextbaustein"/>
        <w:rPr>
          <w:rFonts w:cs="Arial"/>
          <w:lang w:val="de-DE"/>
        </w:rPr>
      </w:pPr>
    </w:p>
    <w:p w14:paraId="438F639D" w14:textId="77777777" w:rsidR="00224CBA" w:rsidRDefault="00224CBA" w:rsidP="00224CBA">
      <w:pPr>
        <w:pStyle w:val="SIDOUNTextbaustein"/>
        <w:numPr>
          <w:ilvl w:val="0"/>
          <w:numId w:val="2"/>
        </w:numPr>
        <w:rPr>
          <w:rFonts w:cs="Arial"/>
          <w:lang w:val="de-DE"/>
        </w:rPr>
      </w:pPr>
      <w:r>
        <w:rPr>
          <w:rFonts w:eastAsia="Arial" w:cs="Arial"/>
          <w:lang w:val="de-DE"/>
        </w:rPr>
        <w:t>Lichtaustritt / Lichtverteilung: symmetrisch – matte Kunststoffabdeckung für homogenes, durchgehendes Lichtband und durchgehende Ausleuchtung des Weges/Treppe</w:t>
      </w:r>
    </w:p>
    <w:p w14:paraId="6EED5DDE" w14:textId="77777777" w:rsidR="00224CBA" w:rsidRDefault="00224CBA" w:rsidP="00224CBA">
      <w:pPr>
        <w:pStyle w:val="Listenabsatz"/>
        <w:rPr>
          <w:rFonts w:cs="Arial"/>
        </w:rPr>
      </w:pPr>
    </w:p>
    <w:p w14:paraId="2336F3B4" w14:textId="77777777" w:rsidR="00224CBA" w:rsidRDefault="00224CBA" w:rsidP="00224CBA">
      <w:pPr>
        <w:pStyle w:val="SIDOUNTextbaustein"/>
        <w:numPr>
          <w:ilvl w:val="0"/>
          <w:numId w:val="2"/>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 </w:t>
      </w:r>
    </w:p>
    <w:p w14:paraId="0E300328" w14:textId="77777777" w:rsidR="00224CBA" w:rsidRDefault="00224CBA" w:rsidP="00224CBA">
      <w:pPr>
        <w:pStyle w:val="SIDOUNTextbaustein"/>
        <w:rPr>
          <w:rFonts w:cs="Arial"/>
          <w:bCs/>
          <w:iCs/>
          <w:lang w:val="de-DE"/>
        </w:rPr>
      </w:pPr>
    </w:p>
    <w:p w14:paraId="62F5C2F0" w14:textId="77777777" w:rsidR="00224CBA" w:rsidRDefault="00224CBA" w:rsidP="00224CBA">
      <w:pPr>
        <w:pStyle w:val="SIDOUNTextbaustein"/>
        <w:rPr>
          <w:rFonts w:cs="Arial"/>
          <w:bCs/>
          <w:iCs/>
          <w:lang w:val="de-DE"/>
        </w:rPr>
      </w:pPr>
    </w:p>
    <w:p w14:paraId="09444DE1" w14:textId="77777777" w:rsidR="00224CBA" w:rsidRDefault="00224CBA" w:rsidP="00224CBA">
      <w:pPr>
        <w:pStyle w:val="SIDOUNTextbaustein"/>
        <w:rPr>
          <w:rFonts w:eastAsia="Arial" w:cs="Arial"/>
          <w:u w:val="single"/>
          <w:lang w:val="de-DE"/>
        </w:rPr>
      </w:pPr>
      <w:r>
        <w:rPr>
          <w:rFonts w:eastAsia="Arial" w:cs="Arial"/>
          <w:u w:val="single"/>
          <w:lang w:val="de-DE"/>
        </w:rPr>
        <w:t>Lichtquelle:</w:t>
      </w:r>
    </w:p>
    <w:p w14:paraId="1C6C584E" w14:textId="77777777" w:rsidR="00224CBA" w:rsidRDefault="00224CBA" w:rsidP="00224CBA">
      <w:pPr>
        <w:pStyle w:val="SIDOUNTextbaustein"/>
        <w:numPr>
          <w:ilvl w:val="0"/>
          <w:numId w:val="3"/>
        </w:numPr>
        <w:rPr>
          <w:rFonts w:cs="Arial"/>
          <w:lang w:val="de-DE"/>
        </w:rPr>
      </w:pPr>
      <w:r>
        <w:rPr>
          <w:rFonts w:eastAsia="Arial" w:cs="Arial"/>
          <w:lang w:val="de-DE"/>
        </w:rPr>
        <w:t>LED Band IP65, selbstklebend, flexibel, 24VDC, Lebensdauer &gt; 50.000 h, CRI&gt;90, teilbar alle 50mm, dimmbar, projektspezifisch konfektioniert.</w:t>
      </w:r>
    </w:p>
    <w:p w14:paraId="03845838" w14:textId="77777777" w:rsidR="00224CBA" w:rsidRDefault="00224CBA" w:rsidP="00224CBA">
      <w:pPr>
        <w:pStyle w:val="SIDOUNTextbaustein"/>
        <w:numPr>
          <w:ilvl w:val="0"/>
          <w:numId w:val="3"/>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07391272" w14:textId="77777777" w:rsidR="00224CBA" w:rsidRDefault="00224CBA" w:rsidP="00224CBA">
      <w:pPr>
        <w:pStyle w:val="SIDOUNTextbaustein"/>
        <w:numPr>
          <w:ilvl w:val="0"/>
          <w:numId w:val="3"/>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p>
    <w:p w14:paraId="33855870" w14:textId="77777777" w:rsidR="00224CBA" w:rsidRDefault="00224CBA" w:rsidP="00224CBA">
      <w:pPr>
        <w:pStyle w:val="SIDOUNTextbaustein"/>
        <w:rPr>
          <w:rFonts w:cs="Arial"/>
          <w:lang w:val="de-DE"/>
        </w:rPr>
      </w:pPr>
    </w:p>
    <w:p w14:paraId="1D9E7CEF" w14:textId="77777777" w:rsidR="00224CBA" w:rsidRDefault="00224CBA" w:rsidP="00224CBA">
      <w:pPr>
        <w:pStyle w:val="SIDOUNTextbaustein"/>
        <w:rPr>
          <w:rFonts w:cs="Arial"/>
          <w:lang w:val="de-DE"/>
        </w:rPr>
      </w:pPr>
    </w:p>
    <w:p w14:paraId="642B91CC" w14:textId="77777777" w:rsidR="00224CBA" w:rsidRDefault="00224CBA" w:rsidP="00224CBA">
      <w:pPr>
        <w:pStyle w:val="SIDOUNTextbaustein"/>
        <w:rPr>
          <w:rFonts w:cs="Arial"/>
          <w:u w:val="single"/>
          <w:lang w:val="de-DE"/>
        </w:rPr>
      </w:pPr>
      <w:bookmarkStart w:id="0" w:name="_Hlk177985804"/>
      <w:r>
        <w:rPr>
          <w:rFonts w:eastAsia="Arial" w:cs="Arial"/>
          <w:u w:val="single"/>
          <w:lang w:val="de-DE"/>
        </w:rPr>
        <w:t>Zubehör alternativ bei Verwendung um Außenbereich oder bei gebogenen Handläufen:</w:t>
      </w:r>
    </w:p>
    <w:p w14:paraId="7685290E" w14:textId="77777777" w:rsidR="00224CBA" w:rsidRDefault="00224CBA" w:rsidP="00224CBA">
      <w:pPr>
        <w:pStyle w:val="SIDOUNTextbaustein"/>
        <w:rPr>
          <w:rFonts w:cs="Arial"/>
          <w:lang w:val="de-DE"/>
        </w:rPr>
      </w:pPr>
    </w:p>
    <w:p w14:paraId="6D84F824" w14:textId="77777777" w:rsidR="00224CBA" w:rsidRDefault="00224CBA" w:rsidP="00224CBA">
      <w:pPr>
        <w:pStyle w:val="SIDOUNTextbaustein"/>
        <w:numPr>
          <w:ilvl w:val="0"/>
          <w:numId w:val="3"/>
        </w:numPr>
        <w:rPr>
          <w:rFonts w:cs="Arial"/>
          <w:lang w:val="de-DE"/>
        </w:rPr>
      </w:pPr>
      <w:bookmarkStart w:id="1" w:name="_Hlk126064144"/>
      <w:r>
        <w:rPr>
          <w:rFonts w:eastAsia="Arial" w:cs="Arial"/>
          <w:lang w:val="de-DE"/>
        </w:rPr>
        <w:t>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2130793D" w14:textId="77777777" w:rsidR="00224CBA" w:rsidRDefault="00224CBA" w:rsidP="00224CBA">
      <w:pPr>
        <w:pStyle w:val="SIDOUNTextbaustein"/>
        <w:numPr>
          <w:ilvl w:val="0"/>
          <w:numId w:val="3"/>
        </w:numPr>
        <w:rPr>
          <w:rFonts w:cs="Arial"/>
          <w:lang w:val="de-DE"/>
        </w:rPr>
      </w:pPr>
      <w:r>
        <w:rPr>
          <w:rFonts w:eastAsia="Arial" w:cs="Arial"/>
          <w:lang w:val="de-DE"/>
        </w:rPr>
        <w:t xml:space="preserve">Endverschluss für den Verschluss an den Profilenden und Basisaufnahme </w:t>
      </w:r>
    </w:p>
    <w:p w14:paraId="5BA7CBE3" w14:textId="77777777" w:rsidR="00224CBA" w:rsidRDefault="00224CBA" w:rsidP="00224CBA">
      <w:pPr>
        <w:pStyle w:val="SIDOUNTextbaustein"/>
        <w:numPr>
          <w:ilvl w:val="0"/>
          <w:numId w:val="3"/>
        </w:numPr>
        <w:rPr>
          <w:rFonts w:cs="Arial"/>
          <w:lang w:val="de-DE"/>
        </w:rPr>
      </w:pPr>
      <w:r>
        <w:rPr>
          <w:rFonts w:eastAsia="Arial" w:cs="Arial"/>
          <w:lang w:val="de-DE"/>
        </w:rPr>
        <w:t>Zwischenverschluss für den Verschluss zwischen zwei Kunststoffprofilen</w:t>
      </w:r>
      <w:bookmarkEnd w:id="1"/>
    </w:p>
    <w:p w14:paraId="4F459C2E" w14:textId="77777777" w:rsidR="00224CBA" w:rsidRDefault="00224CBA" w:rsidP="00224CBA">
      <w:pPr>
        <w:pStyle w:val="SIDOUNTextbaustein"/>
        <w:rPr>
          <w:rFonts w:eastAsia="Arial" w:cs="Arial"/>
          <w:lang w:val="de-DE"/>
        </w:rPr>
      </w:pPr>
    </w:p>
    <w:bookmarkEnd w:id="0"/>
    <w:p w14:paraId="3C856CF3" w14:textId="77777777" w:rsidR="00224CBA" w:rsidRDefault="00224CBA" w:rsidP="00224CBA"/>
    <w:p w14:paraId="65B170C1" w14:textId="77777777" w:rsidR="00224CBA" w:rsidRDefault="00224CBA" w:rsidP="00224CBA">
      <w:pPr>
        <w:pStyle w:val="SIDOUNTextbaustein"/>
        <w:rPr>
          <w:lang w:val="de-DE"/>
        </w:rPr>
      </w:pPr>
      <w:r>
        <w:rPr>
          <w:lang w:val="de-DE"/>
        </w:rPr>
        <w:t>Hersteller: LUX GLENDER GmbH</w:t>
      </w:r>
    </w:p>
    <w:p w14:paraId="633F8B15" w14:textId="77777777" w:rsidR="00224CBA" w:rsidRDefault="00224CBA" w:rsidP="00224CBA">
      <w:pPr>
        <w:pStyle w:val="SIDOUNTextbaustein"/>
        <w:rPr>
          <w:lang w:val="de-DE"/>
        </w:rPr>
      </w:pPr>
      <w:r>
        <w:rPr>
          <w:lang w:val="de-DE"/>
        </w:rPr>
        <w:t>System: BASIC / ALU-WOOD</w:t>
      </w:r>
    </w:p>
    <w:p w14:paraId="17C77ED8" w14:textId="77777777" w:rsidR="00224CBA" w:rsidRDefault="00224CBA" w:rsidP="00224CBA"/>
    <w:p w14:paraId="5B59F29E" w14:textId="77777777" w:rsidR="00224CBA" w:rsidRDefault="00224CBA" w:rsidP="00224CBA"/>
    <w:p w14:paraId="68BEE592" w14:textId="77777777" w:rsidR="00C00D92" w:rsidRPr="00224CBA" w:rsidRDefault="00C00D92" w:rsidP="00224CBA"/>
    <w:sectPr w:rsidR="00C00D92" w:rsidRPr="00224C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1"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2"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165B1E"/>
    <w:rsid w:val="00224CBA"/>
    <w:rsid w:val="00320905"/>
    <w:rsid w:val="00741B87"/>
    <w:rsid w:val="007A33EB"/>
    <w:rsid w:val="00AA161F"/>
    <w:rsid w:val="00C00D92"/>
    <w:rsid w:val="00D3105B"/>
    <w:rsid w:val="00D35A0A"/>
    <w:rsid w:val="00DC6F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1804</Characters>
  <Application>Microsoft Office Word</Application>
  <DocSecurity>0</DocSecurity>
  <Lines>15</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2024-11-07T19:08:00Z</dcterms:created>
  <dcterms:modified xsi:type="dcterms:W3CDTF">2024-11-07T19:09:00Z</dcterms:modified>
</cp:coreProperties>
</file>