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E1272" w14:textId="77777777" w:rsidR="00191F5A" w:rsidRDefault="00191F5A" w:rsidP="00191F5A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 xml:space="preserve">LED-Handlauf ø60,3mm, Indoor, symmetrische Lichtverteilung </w:t>
      </w:r>
      <w:r>
        <w:rPr>
          <w:rFonts w:eastAsia="Arial"/>
          <w:lang w:val="de-DE"/>
        </w:rPr>
        <w:t xml:space="preserve">für private und geschützte öffentliche Bereiche. </w:t>
      </w:r>
    </w:p>
    <w:p w14:paraId="37F69521" w14:textId="77777777" w:rsidR="00191F5A" w:rsidRDefault="00191F5A" w:rsidP="00191F5A">
      <w:pPr>
        <w:pStyle w:val="SIDOUNTextbaustein"/>
        <w:rPr>
          <w:rFonts w:cs="Arial"/>
          <w:b/>
          <w:lang w:val="de-DE"/>
        </w:rPr>
      </w:pPr>
    </w:p>
    <w:p w14:paraId="09C3D42E" w14:textId="77777777" w:rsidR="00191F5A" w:rsidRDefault="00191F5A" w:rsidP="00191F5A">
      <w:pPr>
        <w:pStyle w:val="SIDOUNTextbaustein"/>
        <w:rPr>
          <w:rFonts w:cs="Arial"/>
          <w:b/>
          <w:lang w:val="de-DE"/>
        </w:rPr>
      </w:pPr>
    </w:p>
    <w:p w14:paraId="38AF9D3D" w14:textId="77777777" w:rsidR="00191F5A" w:rsidRDefault="00191F5A" w:rsidP="00191F5A">
      <w:pPr>
        <w:pStyle w:val="SIDOUNTextbaustein"/>
        <w:rPr>
          <w:rFonts w:cs="Arial"/>
          <w:u w:val="single"/>
          <w:lang w:val="de-DE"/>
        </w:rPr>
      </w:pPr>
      <w:r>
        <w:rPr>
          <w:rFonts w:eastAsia="Arial"/>
          <w:u w:val="single"/>
          <w:lang w:val="de-DE"/>
        </w:rPr>
        <w:t>LED - Handlaufprofil:</w:t>
      </w:r>
    </w:p>
    <w:p w14:paraId="442FED4D" w14:textId="77777777" w:rsidR="00191F5A" w:rsidRDefault="00191F5A" w:rsidP="00191F5A">
      <w:pPr>
        <w:pStyle w:val="SIDOUNTextbaustein"/>
        <w:numPr>
          <w:ilvl w:val="0"/>
          <w:numId w:val="6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 xml:space="preserve">Edelstahl Profilnutrohr ø60,3x1,5mm </w:t>
      </w:r>
    </w:p>
    <w:p w14:paraId="7DAF6907" w14:textId="77777777" w:rsidR="00191F5A" w:rsidRDefault="00191F5A" w:rsidP="00191F5A">
      <w:pPr>
        <w:pStyle w:val="SIDOUNTextbaustein"/>
        <w:numPr>
          <w:ilvl w:val="0"/>
          <w:numId w:val="6"/>
        </w:numPr>
        <w:rPr>
          <w:rFonts w:cs="Arial"/>
          <w:lang w:val="de-DE"/>
        </w:rPr>
      </w:pPr>
      <w:r>
        <w:rPr>
          <w:rFonts w:eastAsia="Arial"/>
          <w:lang w:val="de-DE"/>
        </w:rPr>
        <w:t>Längs formiert geschweißt, mit Schweißnaht in der Nut. Schweißnaht außen gebürstet</w:t>
      </w:r>
    </w:p>
    <w:p w14:paraId="4D5D2B60" w14:textId="77777777" w:rsidR="00191F5A" w:rsidRDefault="00191F5A" w:rsidP="00191F5A">
      <w:pPr>
        <w:pStyle w:val="SIDOUNTextbaustein"/>
        <w:numPr>
          <w:ilvl w:val="0"/>
          <w:numId w:val="6"/>
        </w:numPr>
        <w:rPr>
          <w:lang w:val="de-DE"/>
        </w:rPr>
      </w:pPr>
      <w:r>
        <w:rPr>
          <w:rFonts w:eastAsia="Arial"/>
          <w:lang w:val="de-DE"/>
        </w:rPr>
        <w:t>Chargennummer und Werkstoff in der Nut</w:t>
      </w:r>
    </w:p>
    <w:p w14:paraId="0A55E934" w14:textId="77777777" w:rsidR="00191F5A" w:rsidRDefault="00191F5A" w:rsidP="00191F5A">
      <w:pPr>
        <w:pStyle w:val="SIDOUNTextbaustein"/>
        <w:ind w:left="720"/>
        <w:rPr>
          <w:lang w:val="de-DE"/>
        </w:rPr>
      </w:pPr>
    </w:p>
    <w:p w14:paraId="1CE035E0" w14:textId="77777777" w:rsidR="00191F5A" w:rsidRDefault="00191F5A" w:rsidP="00191F5A">
      <w:pPr>
        <w:pStyle w:val="SIDOUNTextbaustein"/>
        <w:numPr>
          <w:ilvl w:val="0"/>
          <w:numId w:val="6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Werkstoff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1.4301/07 (V2A)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1.4401/04 (V4A)</w:t>
      </w:r>
      <w:r>
        <w:rPr>
          <w:rFonts w:eastAsia="Arial" w:cs="Arial"/>
          <w:lang w:val="de-DE"/>
        </w:rPr>
        <w:t>)</w:t>
      </w:r>
    </w:p>
    <w:p w14:paraId="607F9EE0" w14:textId="77777777" w:rsidR="00191F5A" w:rsidRDefault="00191F5A" w:rsidP="00191F5A">
      <w:pPr>
        <w:pStyle w:val="SIDOUNTextbaustein"/>
        <w:ind w:left="720"/>
        <w:rPr>
          <w:rFonts w:cs="Arial"/>
          <w:lang w:val="de-DE"/>
        </w:rPr>
      </w:pPr>
    </w:p>
    <w:p w14:paraId="1AFEE2AD" w14:textId="77777777" w:rsidR="00191F5A" w:rsidRDefault="00191F5A" w:rsidP="00191F5A">
      <w:pPr>
        <w:pStyle w:val="SIDOUNTextbaustein"/>
        <w:numPr>
          <w:ilvl w:val="0"/>
          <w:numId w:val="7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Oberfläche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- </w:t>
      </w:r>
      <w:r>
        <w:rPr>
          <w:rFonts w:eastAsia="Arial" w:cs="Arial"/>
          <w:b/>
          <w:bCs/>
          <w:lang w:val="de-DE"/>
        </w:rPr>
        <w:t>radial geschliffen Korn ähnlich K240/320</w:t>
      </w:r>
      <w:r>
        <w:rPr>
          <w:rFonts w:eastAsia="Arial" w:cs="Arial"/>
          <w:lang w:val="de-DE"/>
        </w:rPr>
        <w:t xml:space="preserve"> oder </w:t>
      </w:r>
      <w:r>
        <w:rPr>
          <w:rFonts w:eastAsia="Arial" w:cs="Arial"/>
          <w:b/>
          <w:bCs/>
          <w:lang w:val="de-DE"/>
        </w:rPr>
        <w:t>blank IIIc/2B nach EN 10088, geeignet für das Polieren und Beschichten</w:t>
      </w:r>
      <w:r>
        <w:rPr>
          <w:rFonts w:cs="Arial"/>
          <w:lang w:val="de-DE"/>
        </w:rPr>
        <w:t>)</w:t>
      </w:r>
    </w:p>
    <w:p w14:paraId="3F4ABE85" w14:textId="77777777" w:rsidR="00191F5A" w:rsidRDefault="00191F5A" w:rsidP="00191F5A">
      <w:pPr>
        <w:pStyle w:val="SIDOUNTextbaustein"/>
        <w:rPr>
          <w:lang w:val="de-DE"/>
        </w:rPr>
      </w:pPr>
    </w:p>
    <w:p w14:paraId="317BCC95" w14:textId="77777777" w:rsidR="00191F5A" w:rsidRDefault="00191F5A" w:rsidP="00191F5A">
      <w:pPr>
        <w:pStyle w:val="SIDOUNTextbaustein"/>
        <w:rPr>
          <w:rFonts w:cs="Arial"/>
          <w:bCs/>
          <w:iCs/>
          <w:lang w:val="de-DE"/>
        </w:rPr>
      </w:pPr>
    </w:p>
    <w:p w14:paraId="756448EA" w14:textId="77777777" w:rsidR="00191F5A" w:rsidRDefault="00191F5A" w:rsidP="00191F5A">
      <w:pPr>
        <w:pStyle w:val="SIDOUNTextbaustein"/>
        <w:rPr>
          <w:rFonts w:cs="Arial"/>
          <w:lang w:val="de-DE"/>
        </w:rPr>
      </w:pPr>
      <w:r>
        <w:rPr>
          <w:rFonts w:eastAsia="Arial" w:cs="Arial"/>
          <w:u w:val="single"/>
          <w:lang w:val="de-DE"/>
        </w:rPr>
        <w:t>PMMA Kunststoffabdeckung zum Einklipsen in das Profilnutrohr mit Halteklammern:</w:t>
      </w:r>
    </w:p>
    <w:p w14:paraId="234E4294" w14:textId="77777777" w:rsidR="00191F5A" w:rsidRDefault="00191F5A" w:rsidP="00191F5A">
      <w:pPr>
        <w:pStyle w:val="SIDOUNTextbaustein"/>
        <w:numPr>
          <w:ilvl w:val="0"/>
          <w:numId w:val="7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Werkstoff: PMMA, UV- und Witterungsbeständig, mit hoher Bruchfestigkeit und Schlagzähigkeit. Glühdrahttest nach DIN IEC 60695-2-12 bis 675°C. Brandklasse B2 nach DIN 4102 bzw. HB nach UL-94-Klassifizierung.</w:t>
      </w:r>
    </w:p>
    <w:p w14:paraId="0C5CEE20" w14:textId="77777777" w:rsidR="00191F5A" w:rsidRDefault="00191F5A" w:rsidP="00191F5A">
      <w:pPr>
        <w:pStyle w:val="SIDOUNTextbaustein"/>
        <w:rPr>
          <w:rFonts w:cs="Arial"/>
          <w:lang w:val="de-DE"/>
        </w:rPr>
      </w:pPr>
    </w:p>
    <w:p w14:paraId="64280A9A" w14:textId="77777777" w:rsidR="00191F5A" w:rsidRDefault="00191F5A" w:rsidP="00191F5A">
      <w:pPr>
        <w:pStyle w:val="SIDOUNTextbaustein"/>
        <w:numPr>
          <w:ilvl w:val="0"/>
          <w:numId w:val="7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Lichtaustritt / Lichtverteilung: symmetrisch – matte Kunststoffabdeckung für homogenes, durchgehendes Lichtband und durchgehende Ausleuchtung des Weges/Treppe</w:t>
      </w:r>
    </w:p>
    <w:p w14:paraId="6F2BB300" w14:textId="77777777" w:rsidR="00191F5A" w:rsidRDefault="00191F5A" w:rsidP="00191F5A">
      <w:pPr>
        <w:pStyle w:val="SIDOUNTextbaustein"/>
        <w:rPr>
          <w:rFonts w:cs="Arial"/>
          <w:lang w:val="de-DE"/>
        </w:rPr>
      </w:pPr>
    </w:p>
    <w:p w14:paraId="7A7EE6E8" w14:textId="77777777" w:rsidR="00191F5A" w:rsidRDefault="00191F5A" w:rsidP="00191F5A">
      <w:pPr>
        <w:pStyle w:val="Listenabsatz"/>
        <w:numPr>
          <w:ilvl w:val="0"/>
          <w:numId w:val="7"/>
        </w:numPr>
        <w:rPr>
          <w:szCs w:val="20"/>
        </w:rPr>
      </w:pPr>
      <w:r>
        <w:rPr>
          <w:szCs w:val="20"/>
        </w:rPr>
        <w:t>Halteklammern zum Einnieten, Heften, Kleben oder Verschrauben in das Profilnutrohr zum Aufnehmen der Kunststoffabdeckung. Parallele Kabelführung durch Ausstellfenster der Halteklammern möglich. Empfohlene Montage 4 Stück je Meter und jeweils am Anfang und Ende der Kunststoffabdeckung)</w:t>
      </w:r>
    </w:p>
    <w:p w14:paraId="716D3F4D" w14:textId="77777777" w:rsidR="00191F5A" w:rsidRDefault="00191F5A" w:rsidP="00191F5A">
      <w:pPr>
        <w:pStyle w:val="Listenabsatz"/>
        <w:rPr>
          <w:szCs w:val="20"/>
          <w:u w:val="single"/>
        </w:rPr>
      </w:pPr>
    </w:p>
    <w:p w14:paraId="072251E8" w14:textId="77777777" w:rsidR="00191F5A" w:rsidRDefault="00191F5A" w:rsidP="00191F5A">
      <w:pPr>
        <w:pStyle w:val="Listenabsatz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>
        <w:rPr>
          <w:szCs w:val="20"/>
        </w:rPr>
        <w:t>Werkstoff der Halteklammer:</w:t>
      </w:r>
      <w:r>
        <w:rPr>
          <w:szCs w:val="20"/>
          <w:u w:val="single"/>
        </w:rPr>
        <w:t xml:space="preserve"> </w:t>
      </w:r>
      <w:r>
        <w:rPr>
          <w:szCs w:val="20"/>
        </w:rPr>
        <w:t>Edelstahl 1.4310 (AISI 301)</w:t>
      </w:r>
    </w:p>
    <w:p w14:paraId="4AACD82B" w14:textId="77777777" w:rsidR="00191F5A" w:rsidRDefault="00191F5A" w:rsidP="00191F5A">
      <w:pPr>
        <w:pStyle w:val="SIDOUNTextbaustein"/>
        <w:rPr>
          <w:rFonts w:cs="Arial"/>
          <w:bCs/>
          <w:iCs/>
          <w:lang w:val="de-DE"/>
        </w:rPr>
      </w:pPr>
    </w:p>
    <w:p w14:paraId="63EDCDE0" w14:textId="77777777" w:rsidR="00191F5A" w:rsidRDefault="00191F5A" w:rsidP="00191F5A">
      <w:pPr>
        <w:pStyle w:val="SIDOUNTextbaustein"/>
        <w:rPr>
          <w:rFonts w:cs="Arial"/>
          <w:bCs/>
          <w:iCs/>
          <w:lang w:val="de-DE"/>
        </w:rPr>
      </w:pPr>
    </w:p>
    <w:p w14:paraId="34FFE590" w14:textId="77777777" w:rsidR="00191F5A" w:rsidRDefault="00191F5A" w:rsidP="00191F5A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Lichtquelle:</w:t>
      </w:r>
    </w:p>
    <w:p w14:paraId="5816A153" w14:textId="77777777" w:rsidR="00191F5A" w:rsidRDefault="00191F5A" w:rsidP="00191F5A">
      <w:pPr>
        <w:pStyle w:val="SIDOUNTextbaustein"/>
        <w:numPr>
          <w:ilvl w:val="0"/>
          <w:numId w:val="8"/>
        </w:numPr>
        <w:rPr>
          <w:rFonts w:cs="Arial"/>
          <w:lang w:val="de-DE"/>
        </w:rPr>
      </w:pPr>
      <w:r>
        <w:rPr>
          <w:rFonts w:eastAsia="Arial" w:cs="Arial"/>
          <w:lang w:val="de-DE"/>
        </w:rPr>
        <w:t>LED Band IP20, selbstklebend, flexibel, 24VDC, Lebensdauer &gt; 50.000 h, CRI&gt;90, teilbar alle 50mm, dimmbar, projektspezifisch konfektioniert.</w:t>
      </w:r>
    </w:p>
    <w:p w14:paraId="7737C916" w14:textId="77777777" w:rsidR="00191F5A" w:rsidRDefault="00191F5A" w:rsidP="00191F5A">
      <w:pPr>
        <w:pStyle w:val="SIDOUNTextbaustein"/>
        <w:numPr>
          <w:ilvl w:val="0"/>
          <w:numId w:val="8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5W/m,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15W/m (Sondereintrag möglich)</w:t>
      </w:r>
      <w:r>
        <w:rPr>
          <w:rFonts w:cs="Arial"/>
          <w:lang w:val="de-DE"/>
        </w:rPr>
        <w:t>)</w:t>
      </w:r>
    </w:p>
    <w:p w14:paraId="322A4C53" w14:textId="77777777" w:rsidR="00191F5A" w:rsidRDefault="00191F5A" w:rsidP="00191F5A">
      <w:pPr>
        <w:pStyle w:val="SIDOUNTextbaustein"/>
        <w:numPr>
          <w:ilvl w:val="0"/>
          <w:numId w:val="8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2700K, 3000K, 4000K (Sondereintrag möglich)</w:t>
      </w:r>
    </w:p>
    <w:p w14:paraId="1BBEE565" w14:textId="77777777" w:rsidR="00191F5A" w:rsidRDefault="00191F5A" w:rsidP="00191F5A"/>
    <w:p w14:paraId="057313FC" w14:textId="77777777" w:rsidR="00191F5A" w:rsidRDefault="00191F5A" w:rsidP="00191F5A"/>
    <w:p w14:paraId="2AD2582E" w14:textId="77777777" w:rsidR="00191F5A" w:rsidRDefault="00191F5A" w:rsidP="00191F5A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628DA7F0" w14:textId="77777777" w:rsidR="00191F5A" w:rsidRDefault="00191F5A" w:rsidP="00191F5A">
      <w:pPr>
        <w:pStyle w:val="SIDOUNTextbaustein"/>
        <w:rPr>
          <w:lang w:val="de-DE"/>
        </w:rPr>
      </w:pPr>
      <w:r>
        <w:rPr>
          <w:lang w:val="de-DE"/>
        </w:rPr>
        <w:t>System: BASIC</w:t>
      </w:r>
    </w:p>
    <w:p w14:paraId="6F708A1C" w14:textId="77777777" w:rsidR="00191F5A" w:rsidRDefault="00191F5A" w:rsidP="00191F5A"/>
    <w:p w14:paraId="5F1D26B3" w14:textId="77777777" w:rsidR="00264026" w:rsidRPr="00191F5A" w:rsidRDefault="00264026" w:rsidP="00191F5A"/>
    <w:sectPr w:rsidR="00264026" w:rsidRPr="00191F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47F6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D4EA9C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3CA8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E2D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B42C0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10EA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7884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4A39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D29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ACB086E6"/>
    <w:lvl w:ilvl="0" w:tplc="8940E75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7DEF56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269A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3E8A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4840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7CB7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BEDB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467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D663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76711"/>
    <w:multiLevelType w:val="hybridMultilevel"/>
    <w:tmpl w:val="63146780"/>
    <w:lvl w:ilvl="0" w:tplc="7076EEC2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1D0002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3ACB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06E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C8DD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DC48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186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045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5842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CF4642"/>
    <w:multiLevelType w:val="hybridMultilevel"/>
    <w:tmpl w:val="E12CD6CC"/>
    <w:lvl w:ilvl="0" w:tplc="C43495E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D211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0A11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0A4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8AA1B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105E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98E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B63D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7204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703A83"/>
    <w:multiLevelType w:val="hybridMultilevel"/>
    <w:tmpl w:val="7A408A86"/>
    <w:lvl w:ilvl="0" w:tplc="7B40CE6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D8831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36D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4CB6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7407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2682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669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08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16B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01149E"/>
    <w:multiLevelType w:val="hybridMultilevel"/>
    <w:tmpl w:val="C1185252"/>
    <w:lvl w:ilvl="0" w:tplc="81E23A9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8E143F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446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CFE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0C3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BA36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0E0D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B2F4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694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D0D08"/>
    <w:multiLevelType w:val="hybridMultilevel"/>
    <w:tmpl w:val="805EF7D4"/>
    <w:lvl w:ilvl="0" w:tplc="461CFDA6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922668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8EF2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080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CE01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5C6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6CA2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2A47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C60C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C95"/>
    <w:rsid w:val="000C4531"/>
    <w:rsid w:val="00191F5A"/>
    <w:rsid w:val="001A6A75"/>
    <w:rsid w:val="00224DF7"/>
    <w:rsid w:val="00264026"/>
    <w:rsid w:val="00347FE4"/>
    <w:rsid w:val="007D0544"/>
    <w:rsid w:val="00B5593A"/>
    <w:rsid w:val="00C24F38"/>
    <w:rsid w:val="00EC5C95"/>
    <w:rsid w:val="00FC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1866F"/>
  <w15:chartTrackingRefBased/>
  <w15:docId w15:val="{8F473ECC-241C-4808-91CC-DBCD9C1FE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24F38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24F38"/>
    <w:pPr>
      <w:ind w:left="720"/>
      <w:contextualSpacing/>
    </w:pPr>
  </w:style>
  <w:style w:type="paragraph" w:customStyle="1" w:styleId="SIDOUNTextbaustein">
    <w:name w:val="SIDOUN Textbaustein"/>
    <w:qFormat/>
    <w:rsid w:val="001A6A75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4</cp:revision>
  <dcterms:created xsi:type="dcterms:W3CDTF">2024-11-07T18:48:00Z</dcterms:created>
  <dcterms:modified xsi:type="dcterms:W3CDTF">2024-11-07T19:01:00Z</dcterms:modified>
</cp:coreProperties>
</file>